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97" w:rsidRDefault="004B6D97" w:rsidP="004B6D97">
      <w:pPr>
        <w:autoSpaceDE w:val="0"/>
        <w:autoSpaceDN w:val="0"/>
        <w:adjustRightInd w:val="0"/>
        <w:ind w:right="540"/>
        <w:jc w:val="center"/>
        <w:outlineLvl w:val="0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                                  </w:t>
      </w:r>
    </w:p>
    <w:p w:rsidR="004B6D97" w:rsidRPr="004B6D97" w:rsidRDefault="004B6D97" w:rsidP="004B6D97">
      <w:pPr>
        <w:autoSpaceDE w:val="0"/>
        <w:autoSpaceDN w:val="0"/>
        <w:adjustRightInd w:val="0"/>
        <w:ind w:right="540"/>
        <w:jc w:val="right"/>
        <w:outlineLvl w:val="0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</w:t>
      </w:r>
      <w:r w:rsidRPr="004B6D97">
        <w:rPr>
          <w:b/>
          <w:sz w:val="27"/>
          <w:szCs w:val="27"/>
        </w:rPr>
        <w:t>Приложение</w:t>
      </w:r>
      <w:proofErr w:type="gramStart"/>
      <w:r w:rsidRPr="004B6D97">
        <w:rPr>
          <w:b/>
          <w:sz w:val="27"/>
          <w:szCs w:val="27"/>
        </w:rPr>
        <w:t>1</w:t>
      </w:r>
      <w:proofErr w:type="gramEnd"/>
      <w:r w:rsidRPr="004B6D97">
        <w:rPr>
          <w:b/>
          <w:sz w:val="27"/>
          <w:szCs w:val="27"/>
        </w:rPr>
        <w:t xml:space="preserve"> </w:t>
      </w:r>
    </w:p>
    <w:p w:rsidR="004B6D97" w:rsidRPr="00DD48A5" w:rsidRDefault="004B6D97" w:rsidP="004B6D97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DD48A5">
        <w:rPr>
          <w:sz w:val="27"/>
          <w:szCs w:val="27"/>
        </w:rPr>
        <w:t>к Порядку проведения аттестации</w:t>
      </w:r>
    </w:p>
    <w:p w:rsidR="004B6D97" w:rsidRPr="00DD48A5" w:rsidRDefault="004B6D97" w:rsidP="004B6D9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B6D97" w:rsidRPr="007525F3" w:rsidRDefault="004B6D97" w:rsidP="004B6D9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1" w:name="Par63"/>
      <w:bookmarkEnd w:id="1"/>
      <w:r w:rsidRPr="007525F3">
        <w:rPr>
          <w:b/>
          <w:sz w:val="28"/>
          <w:szCs w:val="28"/>
        </w:rPr>
        <w:t>ПЕРЕЧЕНЬ</w:t>
      </w:r>
    </w:p>
    <w:p w:rsidR="004B6D97" w:rsidRPr="007525F3" w:rsidRDefault="004B6D97" w:rsidP="004B6D9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525F3">
        <w:rPr>
          <w:b/>
          <w:sz w:val="27"/>
          <w:szCs w:val="27"/>
        </w:rPr>
        <w:t>КОЛИЧЕСТВЕННЫХ ПОКАЗАТЕЛЕЙ РЕЗУЛЬТАТИВНОСТИ ТРУДА</w:t>
      </w:r>
    </w:p>
    <w:p w:rsidR="004B6D97" w:rsidRPr="007525F3" w:rsidRDefault="004B6D97" w:rsidP="004B6D9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525F3">
        <w:rPr>
          <w:b/>
          <w:sz w:val="27"/>
          <w:szCs w:val="27"/>
        </w:rPr>
        <w:t>НАУЧНЫХ РАБОТНИКОВ</w:t>
      </w:r>
    </w:p>
    <w:p w:rsidR="004B6D97" w:rsidRPr="006B201B" w:rsidRDefault="004B6D97" w:rsidP="004B6D97">
      <w:pPr>
        <w:autoSpaceDE w:val="0"/>
        <w:autoSpaceDN w:val="0"/>
        <w:adjustRightInd w:val="0"/>
        <w:jc w:val="center"/>
        <w:rPr>
          <w:b/>
        </w:rPr>
      </w:pPr>
    </w:p>
    <w:p w:rsidR="004B6D97" w:rsidRPr="00A47556" w:rsidRDefault="004B6D97" w:rsidP="004B6D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986"/>
        <w:gridCol w:w="1133"/>
        <w:gridCol w:w="4932"/>
      </w:tblGrid>
      <w:tr w:rsidR="004B6D97" w:rsidRPr="00A47556" w:rsidTr="00CC6B2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F8069D" w:rsidRDefault="004B6D97" w:rsidP="00CC6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8069D">
              <w:rPr>
                <w:rFonts w:ascii="Arial" w:hAnsi="Arial" w:cs="Arial"/>
                <w:b/>
              </w:rPr>
              <w:t xml:space="preserve">N </w:t>
            </w:r>
            <w:proofErr w:type="gramStart"/>
            <w:r w:rsidRPr="00F8069D">
              <w:rPr>
                <w:rFonts w:ascii="Arial" w:hAnsi="Arial" w:cs="Arial"/>
                <w:b/>
              </w:rPr>
              <w:t>п</w:t>
            </w:r>
            <w:proofErr w:type="gramEnd"/>
            <w:r w:rsidRPr="00F8069D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F8069D" w:rsidRDefault="004B6D97" w:rsidP="00CC6B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69D">
              <w:rPr>
                <w:b/>
              </w:rPr>
              <w:t>Количественный показатель результативности труда научных работников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F8069D" w:rsidRDefault="004B6D97" w:rsidP="00CC6B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69D">
              <w:rPr>
                <w:b/>
              </w:rPr>
              <w:t>Единица измерения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F8069D" w:rsidRDefault="004B6D97" w:rsidP="00CC6B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69D">
              <w:rPr>
                <w:b/>
              </w:rPr>
              <w:t>Комментарий</w:t>
            </w:r>
          </w:p>
        </w:tc>
      </w:tr>
      <w:tr w:rsidR="004B6D97" w:rsidRPr="00A47556" w:rsidTr="00CC6B2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r w:rsidRPr="0028155E">
              <w:t>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proofErr w:type="spellStart"/>
            <w:r>
              <w:t>Госзадание</w:t>
            </w:r>
            <w:proofErr w:type="spellEnd"/>
            <w:r>
              <w:t xml:space="preserve">, </w:t>
            </w:r>
            <w:proofErr w:type="gramStart"/>
            <w:r>
              <w:t>заявленное</w:t>
            </w:r>
            <w:proofErr w:type="gramEnd"/>
            <w:r w:rsidRPr="0028155E">
              <w:t xml:space="preserve"> нау</w:t>
            </w:r>
            <w:r>
              <w:t xml:space="preserve">чным сотрудником за отчетный период, </w:t>
            </w:r>
            <w:r w:rsidRPr="0028155E">
              <w:t>с указанием объема работы, сроков исполнения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r>
              <w:t xml:space="preserve">  </w:t>
            </w:r>
            <w:r w:rsidRPr="0028155E">
              <w:t>шт.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AB7559" w:rsidRDefault="004B6D97" w:rsidP="00CC6B2B">
            <w:pPr>
              <w:numPr>
                <w:ilvl w:val="0"/>
                <w:numId w:val="1"/>
              </w:numPr>
              <w:ind w:left="262" w:hanging="284"/>
            </w:pPr>
            <w:r w:rsidRPr="00AB7559">
              <w:t>Число работ, рекомендованных Ученым Советом КЧИГИ, к публикации.</w:t>
            </w:r>
          </w:p>
          <w:p w:rsidR="004B6D97" w:rsidRPr="00AB7559" w:rsidRDefault="004B6D97" w:rsidP="00CC6B2B">
            <w:pPr>
              <w:numPr>
                <w:ilvl w:val="0"/>
                <w:numId w:val="1"/>
              </w:numPr>
              <w:ind w:left="262" w:hanging="284"/>
            </w:pPr>
            <w:r w:rsidRPr="00AB7559">
              <w:t>Число завершенных работ, обсужденных в отделе и рекомендованных УС.</w:t>
            </w:r>
          </w:p>
          <w:p w:rsidR="004B6D97" w:rsidRPr="00AB7559" w:rsidRDefault="004B6D97" w:rsidP="00CC6B2B">
            <w:pPr>
              <w:numPr>
                <w:ilvl w:val="0"/>
                <w:numId w:val="1"/>
              </w:numPr>
              <w:ind w:left="262" w:hanging="284"/>
            </w:pPr>
            <w:r w:rsidRPr="00AB7559">
              <w:t>Участие в работе научных конференций по теме исследования;</w:t>
            </w:r>
          </w:p>
        </w:tc>
      </w:tr>
      <w:tr w:rsidR="004B6D97" w:rsidRPr="00A47556" w:rsidTr="00CC6B2B">
        <w:trPr>
          <w:trHeight w:val="34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A47556" w:rsidRDefault="004B6D97" w:rsidP="00CC6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Default="004B6D97" w:rsidP="00CC6B2B">
            <w:r w:rsidRPr="0028155E">
              <w:t>Число публикаций научного сотрудника (работника) КЧИГИ, индексируемых в российских и международных информационно-аналитических системах научного цитирования</w:t>
            </w:r>
          </w:p>
          <w:p w:rsidR="004B6D97" w:rsidRPr="00182DB5" w:rsidRDefault="004B6D97" w:rsidP="00CC6B2B">
            <w:pPr>
              <w:rPr>
                <w:lang w:val="en-US"/>
              </w:rPr>
            </w:pPr>
            <w:r w:rsidRPr="00182DB5">
              <w:rPr>
                <w:lang w:val="en-US"/>
              </w:rPr>
              <w:t>(</w:t>
            </w:r>
            <w:r w:rsidRPr="00182DB5">
              <w:t>РИНЦ</w:t>
            </w:r>
            <w:r w:rsidRPr="00182DB5">
              <w:rPr>
                <w:lang w:val="en-US"/>
              </w:rPr>
              <w:t>, Web of Science, Scopus)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F8069D" w:rsidRDefault="004B6D97" w:rsidP="00CC6B2B">
            <w:pPr>
              <w:rPr>
                <w:lang w:val="en-US"/>
              </w:rPr>
            </w:pPr>
          </w:p>
          <w:p w:rsidR="004B6D97" w:rsidRPr="0028155E" w:rsidRDefault="004B6D97" w:rsidP="00CC6B2B">
            <w:r w:rsidRPr="00EB6068">
              <w:rPr>
                <w:lang w:val="en-US"/>
              </w:rPr>
              <w:t xml:space="preserve">  </w:t>
            </w:r>
            <w:r w:rsidRPr="0028155E">
              <w:t>шт.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pPr>
              <w:jc w:val="both"/>
            </w:pPr>
            <w:r w:rsidRPr="0028155E">
              <w:t xml:space="preserve">Учитываются все рецензируемые публикации за отчетный период </w:t>
            </w:r>
          </w:p>
          <w:p w:rsidR="004B6D97" w:rsidRPr="0028155E" w:rsidRDefault="004B6D97" w:rsidP="00CC6B2B">
            <w:pPr>
              <w:jc w:val="both"/>
              <w:rPr>
                <w:b/>
              </w:rPr>
            </w:pPr>
            <w:r w:rsidRPr="0028155E">
              <w:t xml:space="preserve">(статьи, обзоры, тезисы докладов, материалы конференций), размещенные в различных российских и международных информационно-аналитических системах научного цитирования. </w:t>
            </w:r>
            <w:r w:rsidRPr="00AB7559">
              <w:t>Показателями качества</w:t>
            </w:r>
            <w:r w:rsidRPr="0028155E">
              <w:t xml:space="preserve"> публикаций может являться цитируемость публикаций, </w:t>
            </w:r>
            <w:proofErr w:type="spellStart"/>
            <w:r w:rsidRPr="0028155E">
              <w:t>импактфактор</w:t>
            </w:r>
            <w:proofErr w:type="spellEnd"/>
            <w:r w:rsidRPr="0028155E">
              <w:t xml:space="preserve"> журналов, в которых опубликована статья, а также число статей, опубликованных совместно с зарубежными учеными.</w:t>
            </w:r>
          </w:p>
        </w:tc>
      </w:tr>
      <w:tr w:rsidR="004B6D97" w:rsidRPr="00A47556" w:rsidTr="00CC6B2B">
        <w:trPr>
          <w:trHeight w:val="4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A47556" w:rsidRDefault="004B6D97" w:rsidP="00CC6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pPr>
              <w:jc w:val="both"/>
            </w:pPr>
            <w:r w:rsidRPr="0028155E">
              <w:t>Количество созданных результатов интеллектуальной деятельности, учтенных в государс</w:t>
            </w:r>
            <w:r>
              <w:t>твенных информационных системах.</w:t>
            </w:r>
          </w:p>
          <w:p w:rsidR="004B6D97" w:rsidRPr="0028155E" w:rsidRDefault="004B6D97" w:rsidP="00CC6B2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167B7C" w:rsidRDefault="004B6D97" w:rsidP="00CC6B2B">
            <w:r w:rsidRPr="0028155E">
              <w:t xml:space="preserve">Индекс </w:t>
            </w:r>
            <w:proofErr w:type="spellStart"/>
            <w:r w:rsidRPr="0028155E">
              <w:t>Хирша</w:t>
            </w:r>
            <w:proofErr w:type="spellEnd"/>
            <w:r w:rsidRPr="0028155E">
              <w:t>;</w:t>
            </w:r>
            <w:r>
              <w:t xml:space="preserve"> индекс цитирования РИНЦ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10002F" w:rsidRDefault="004B6D97" w:rsidP="00CC6B2B">
            <w:pPr>
              <w:rPr>
                <w:rFonts w:eastAsia="Times New Roman"/>
                <w:b/>
                <w:lang w:eastAsia="ru-RU"/>
              </w:rPr>
            </w:pPr>
            <w:r w:rsidRPr="0010002F">
              <w:t xml:space="preserve">Учитываются результаты, сведения о которых внесены </w:t>
            </w:r>
            <w:r w:rsidRPr="0010002F">
              <w:rPr>
                <w:b/>
              </w:rPr>
              <w:t xml:space="preserve">в </w:t>
            </w:r>
            <w:r w:rsidRPr="0010002F">
              <w:rPr>
                <w:rFonts w:eastAsia="Times New Roman"/>
                <w:b/>
                <w:lang w:eastAsia="ru-RU"/>
              </w:rPr>
              <w:t>https://elibrary.ru/authors.asp</w:t>
            </w:r>
          </w:p>
          <w:p w:rsidR="004B6D97" w:rsidRPr="0028155E" w:rsidRDefault="004B6D97" w:rsidP="00CC6B2B">
            <w:pPr>
              <w:jc w:val="both"/>
            </w:pPr>
          </w:p>
        </w:tc>
      </w:tr>
      <w:tr w:rsidR="004B6D97" w:rsidRPr="00A47556" w:rsidTr="00CC6B2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A47556" w:rsidRDefault="004B6D97" w:rsidP="00CC6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475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r w:rsidRPr="0028155E">
              <w:t>Общее количество опубликованных научных произведений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r>
              <w:t xml:space="preserve"> </w:t>
            </w:r>
            <w:r w:rsidRPr="0028155E">
              <w:t>шт.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Default="004B6D97" w:rsidP="00CC6B2B">
            <w:pPr>
              <w:jc w:val="both"/>
            </w:pPr>
            <w:r w:rsidRPr="0028155E">
              <w:t xml:space="preserve">Указываются научные монографии, переводы монографий, научные словари, имеющие международный книжный номер </w:t>
            </w:r>
            <w:r w:rsidRPr="0028155E">
              <w:rPr>
                <w:lang w:val="en-US"/>
              </w:rPr>
              <w:t>ISBN</w:t>
            </w:r>
            <w:r w:rsidRPr="0028155E">
              <w:t>, подготовленные под редакцией, при авторстве или соавторстве научного сотрудника (работника).</w:t>
            </w:r>
          </w:p>
          <w:p w:rsidR="004B6D97" w:rsidRPr="0028155E" w:rsidRDefault="004B6D97" w:rsidP="00CC6B2B">
            <w:pPr>
              <w:jc w:val="both"/>
              <w:rPr>
                <w:b/>
              </w:rPr>
            </w:pPr>
          </w:p>
        </w:tc>
      </w:tr>
      <w:tr w:rsidR="004B6D97" w:rsidRPr="00A47556" w:rsidTr="00CC6B2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A47556" w:rsidRDefault="004B6D97" w:rsidP="00CC6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56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r w:rsidRPr="0028155E">
              <w:t>Количество проведенных экспертиз с выдачей соответствующих экспертных заключений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r w:rsidRPr="0028155E">
              <w:t>шт.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pPr>
              <w:jc w:val="both"/>
              <w:rPr>
                <w:b/>
              </w:rPr>
            </w:pPr>
            <w:r w:rsidRPr="0028155E">
              <w:t>Учитываются экспертизы, выполненные по заказу органов государственной власти, органов местного самоуправления и организаций</w:t>
            </w:r>
            <w:r w:rsidRPr="0028155E">
              <w:rPr>
                <w:b/>
              </w:rPr>
              <w:t>.</w:t>
            </w:r>
          </w:p>
          <w:p w:rsidR="004B6D97" w:rsidRPr="0028155E" w:rsidRDefault="004B6D97" w:rsidP="00CC6B2B">
            <w:pPr>
              <w:rPr>
                <w:b/>
              </w:rPr>
            </w:pPr>
          </w:p>
          <w:p w:rsidR="004B6D97" w:rsidRPr="0028155E" w:rsidRDefault="004B6D97" w:rsidP="00CC6B2B">
            <w:pPr>
              <w:rPr>
                <w:b/>
              </w:rPr>
            </w:pPr>
          </w:p>
        </w:tc>
      </w:tr>
      <w:tr w:rsidR="004B6D97" w:rsidRPr="00A47556" w:rsidTr="00CC6B2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A47556" w:rsidRDefault="004B6D97" w:rsidP="00CC6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5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r w:rsidRPr="0028155E">
              <w:t>Организация выпуска журналов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/>
          <w:p w:rsidR="004B6D97" w:rsidRPr="0028155E" w:rsidRDefault="004B6D97" w:rsidP="00CC6B2B"/>
          <w:p w:rsidR="004B6D97" w:rsidRPr="0028155E" w:rsidRDefault="004B6D97" w:rsidP="00CC6B2B">
            <w:r w:rsidRPr="0028155E">
              <w:t>шт.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pPr>
              <w:jc w:val="both"/>
            </w:pPr>
            <w:r w:rsidRPr="0028155E">
              <w:t xml:space="preserve">Указывается число выпусков научных журналов, в том числе в консорциуме с другими организациями, осуществленных при участии (под редакцией) научного сотрудника (работника) КЧИГИ, имеющих международный номер периодических изданий </w:t>
            </w:r>
            <w:r w:rsidRPr="0028155E">
              <w:rPr>
                <w:lang w:val="en-US"/>
              </w:rPr>
              <w:t>ISSN</w:t>
            </w:r>
            <w:r w:rsidRPr="0028155E">
              <w:t>.</w:t>
            </w:r>
          </w:p>
          <w:p w:rsidR="004B6D97" w:rsidRPr="0028155E" w:rsidRDefault="004B6D97" w:rsidP="00CC6B2B">
            <w:pPr>
              <w:jc w:val="right"/>
            </w:pPr>
          </w:p>
          <w:p w:rsidR="004B6D97" w:rsidRPr="0028155E" w:rsidRDefault="004B6D97" w:rsidP="00CC6B2B"/>
          <w:p w:rsidR="004B6D97" w:rsidRPr="0028155E" w:rsidRDefault="004B6D97" w:rsidP="00CC6B2B">
            <w:pPr>
              <w:rPr>
                <w:b/>
              </w:rPr>
            </w:pPr>
          </w:p>
        </w:tc>
      </w:tr>
      <w:tr w:rsidR="004B6D97" w:rsidRPr="00A47556" w:rsidTr="00CC6B2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Default="004B6D97" w:rsidP="00CC6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4B6D97" w:rsidRPr="00A47556" w:rsidRDefault="004B6D97" w:rsidP="00CC6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r w:rsidRPr="0028155E">
              <w:t>Численность лиц, освоивших образовательную программу высшего образования – программу магистратуры, успешно защитивших выпускную квалификационную работу (магистерскую диссертацию) под руководством научного сотрудника КЧИГИ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pPr>
              <w:rPr>
                <w:b/>
              </w:rPr>
            </w:pPr>
            <w:r>
              <w:t>чел.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pPr>
              <w:jc w:val="both"/>
            </w:pPr>
            <w:r w:rsidRPr="0028155E">
              <w:t>Учитываются лица, успешно защитившие выпускную работу (магистерскую диссертацию) для присвоения квалификации (степени) магистра, которая выполнена под руководством научного сотрудника КЧИГИ.</w:t>
            </w:r>
          </w:p>
          <w:p w:rsidR="004B6D97" w:rsidRPr="0028155E" w:rsidRDefault="004B6D97" w:rsidP="00CC6B2B">
            <w:pPr>
              <w:jc w:val="both"/>
            </w:pPr>
          </w:p>
        </w:tc>
      </w:tr>
      <w:tr w:rsidR="004B6D97" w:rsidRPr="00A47556" w:rsidTr="00CC6B2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A47556" w:rsidRDefault="004B6D97" w:rsidP="00CC6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pPr>
              <w:rPr>
                <w:b/>
              </w:rPr>
            </w:pPr>
            <w:r w:rsidRPr="0028155E">
              <w:t>Численность лиц, освоивших образовательные  программы высшего образования – программу подготовки научно - педагогических кадров в аспирантуре, защитивших научн</w:t>
            </w:r>
            <w:proofErr w:type="gramStart"/>
            <w:r w:rsidRPr="0028155E">
              <w:t>о-</w:t>
            </w:r>
            <w:proofErr w:type="gramEnd"/>
            <w:r w:rsidRPr="0028155E">
              <w:t xml:space="preserve"> квалификационную работу (диссертацию) на соискание ученой степени кандидата наук,</w:t>
            </w:r>
          </w:p>
          <w:p w:rsidR="004B6D97" w:rsidRPr="0028155E" w:rsidRDefault="004B6D97" w:rsidP="00CC6B2B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/>
          <w:p w:rsidR="004B6D97" w:rsidRPr="0028155E" w:rsidRDefault="004B6D97" w:rsidP="00CC6B2B">
            <w:r>
              <w:t>чел.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pPr>
              <w:jc w:val="both"/>
            </w:pPr>
            <w:r w:rsidRPr="0028155E">
              <w:t xml:space="preserve">Учитываются лица, успешно защитившие выпускную работу (диссертацию) на соискание ученой степени кандидата наук, </w:t>
            </w:r>
          </w:p>
          <w:p w:rsidR="004B6D97" w:rsidRPr="0028155E" w:rsidRDefault="004B6D97" w:rsidP="00CC6B2B">
            <w:pPr>
              <w:jc w:val="both"/>
            </w:pPr>
            <w:proofErr w:type="gramStart"/>
            <w:r w:rsidRPr="0028155E">
              <w:t>которая</w:t>
            </w:r>
            <w:proofErr w:type="gramEnd"/>
            <w:r w:rsidRPr="0028155E">
              <w:t xml:space="preserve"> выполнена под руководством научного сотрудника КЧИГИ.</w:t>
            </w:r>
          </w:p>
          <w:p w:rsidR="004B6D97" w:rsidRPr="0028155E" w:rsidRDefault="004B6D97" w:rsidP="00CC6B2B">
            <w:pPr>
              <w:jc w:val="both"/>
              <w:rPr>
                <w:b/>
              </w:rPr>
            </w:pPr>
          </w:p>
        </w:tc>
      </w:tr>
      <w:tr w:rsidR="004B6D97" w:rsidRPr="00A47556" w:rsidTr="00CC6B2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A47556" w:rsidRDefault="004B6D97" w:rsidP="00CC6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r w:rsidRPr="0028155E">
              <w:t>Число научных конференций (по теме исследо</w:t>
            </w:r>
            <w:r>
              <w:t xml:space="preserve">вания) с международным участием, </w:t>
            </w:r>
            <w:r w:rsidRPr="0028155E">
              <w:t xml:space="preserve">в организации и проведении которых </w:t>
            </w:r>
            <w:r w:rsidRPr="0028155E">
              <w:lastRenderedPageBreak/>
              <w:t>принимал участие научный сотрудник (работник</w:t>
            </w:r>
            <w:r>
              <w:t>)</w:t>
            </w:r>
          </w:p>
          <w:p w:rsidR="004B6D97" w:rsidRPr="0028155E" w:rsidRDefault="004B6D97" w:rsidP="00CC6B2B">
            <w:pPr>
              <w:jc w:val="both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proofErr w:type="spellStart"/>
            <w:proofErr w:type="gramStart"/>
            <w:r w:rsidRPr="0028155E">
              <w:lastRenderedPageBreak/>
              <w:t>шт</w:t>
            </w:r>
            <w:proofErr w:type="spellEnd"/>
            <w:proofErr w:type="gram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r w:rsidRPr="0028155E">
              <w:t>Учитываются только научные конференции и симпозиумы, по которым изданы материалы, индексируемые в  информационн</w:t>
            </w:r>
            <w:proofErr w:type="gramStart"/>
            <w:r w:rsidRPr="0028155E">
              <w:t>о-</w:t>
            </w:r>
            <w:proofErr w:type="gramEnd"/>
            <w:r w:rsidRPr="0028155E">
              <w:t xml:space="preserve"> аналитических системах научного цитирования;</w:t>
            </w:r>
          </w:p>
        </w:tc>
      </w:tr>
      <w:tr w:rsidR="004B6D97" w:rsidRPr="00A47556" w:rsidTr="00CC6B2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A47556" w:rsidRDefault="004B6D97" w:rsidP="00CC6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pPr>
              <w:jc w:val="both"/>
            </w:pPr>
            <w:r w:rsidRPr="0028155E">
              <w:t>Количество научно-популярных публикаций, подготовленных научным сотрудником (работником), в том числе материалов, комментариев по актуальным вопросам науки и техники в средствах массовой информации федерального и регионального уровней</w:t>
            </w:r>
          </w:p>
          <w:p w:rsidR="004B6D97" w:rsidRPr="0028155E" w:rsidRDefault="004B6D97" w:rsidP="00CC6B2B">
            <w:pPr>
              <w:rPr>
                <w:b/>
              </w:rPr>
            </w:pPr>
          </w:p>
          <w:p w:rsidR="004B6D97" w:rsidRPr="0028155E" w:rsidRDefault="004B6D97" w:rsidP="00CC6B2B">
            <w:pPr>
              <w:jc w:val="both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pPr>
              <w:rPr>
                <w:b/>
              </w:rPr>
            </w:pPr>
          </w:p>
          <w:p w:rsidR="004B6D97" w:rsidRPr="0028155E" w:rsidRDefault="004B6D97" w:rsidP="00CC6B2B">
            <w:proofErr w:type="spellStart"/>
            <w:proofErr w:type="gramStart"/>
            <w:r w:rsidRPr="0028155E">
              <w:t>шт</w:t>
            </w:r>
            <w:proofErr w:type="spellEnd"/>
            <w:proofErr w:type="gram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r w:rsidRPr="0028155E">
              <w:t xml:space="preserve">Учитываются публикации в изданиях, имеющих международные индексы </w:t>
            </w:r>
            <w:r w:rsidRPr="0028155E">
              <w:rPr>
                <w:lang w:val="en-US"/>
              </w:rPr>
              <w:t>ISBN</w:t>
            </w:r>
            <w:r w:rsidRPr="0028155E">
              <w:t xml:space="preserve">, </w:t>
            </w:r>
            <w:r w:rsidRPr="0028155E">
              <w:rPr>
                <w:lang w:val="en-US"/>
              </w:rPr>
              <w:t>ISSN</w:t>
            </w:r>
            <w:r w:rsidRPr="0028155E">
              <w:t>.  Учитываются репортажи, публикации во всех видах средств массовой информации, включая электронные издания, размещенные в информационно-телекоммуникационной сети «Интернет»</w:t>
            </w:r>
          </w:p>
          <w:p w:rsidR="004B6D97" w:rsidRPr="0028155E" w:rsidRDefault="004B6D97" w:rsidP="00CC6B2B">
            <w:pPr>
              <w:jc w:val="right"/>
              <w:rPr>
                <w:b/>
              </w:rPr>
            </w:pPr>
          </w:p>
          <w:p w:rsidR="004B6D97" w:rsidRPr="0028155E" w:rsidRDefault="004B6D97" w:rsidP="00CC6B2B"/>
        </w:tc>
      </w:tr>
      <w:tr w:rsidR="004B6D97" w:rsidRPr="00A47556" w:rsidTr="00CC6B2B">
        <w:trPr>
          <w:trHeight w:val="33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A47556" w:rsidRDefault="004B6D97" w:rsidP="00CC6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pPr>
              <w:jc w:val="both"/>
              <w:rPr>
                <w:b/>
              </w:rPr>
            </w:pPr>
            <w:r w:rsidRPr="00B05ADB">
              <w:t>Влияние научного сотрудника (работника) на привлечение финансовых ресурсов в организацию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B05ADB" w:rsidRDefault="004B6D97" w:rsidP="00CC6B2B">
            <w:proofErr w:type="spellStart"/>
            <w:r w:rsidRPr="00B05ADB">
              <w:t>тыс</w:t>
            </w:r>
            <w:proofErr w:type="gramStart"/>
            <w:r w:rsidRPr="00B05ADB">
              <w:t>.р</w:t>
            </w:r>
            <w:proofErr w:type="gramEnd"/>
            <w:r w:rsidRPr="00B05ADB">
              <w:t>уб</w:t>
            </w:r>
            <w:proofErr w:type="spellEnd"/>
            <w:r w:rsidRPr="00B05ADB">
              <w:t>.</w:t>
            </w:r>
          </w:p>
          <w:p w:rsidR="004B6D97" w:rsidRPr="0028155E" w:rsidRDefault="004B6D97" w:rsidP="00CC6B2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7" w:rsidRPr="0028155E" w:rsidRDefault="004B6D97" w:rsidP="00CC6B2B">
            <w:pPr>
              <w:jc w:val="both"/>
              <w:rPr>
                <w:b/>
              </w:rPr>
            </w:pPr>
            <w:r w:rsidRPr="00B05ADB">
              <w:t>Указывается объем средств, полученных при участии научног</w:t>
            </w:r>
            <w:r>
              <w:t>о сотрудника (работника)  КЧИГИ</w:t>
            </w:r>
            <w:r w:rsidRPr="00B05ADB">
              <w:t xml:space="preserve"> </w:t>
            </w:r>
            <w:r>
              <w:t xml:space="preserve">на конкурсной основе </w:t>
            </w:r>
            <w:r w:rsidRPr="00B05ADB">
              <w:t xml:space="preserve">по </w:t>
            </w:r>
            <w:r>
              <w:t>поддержке мероприятий</w:t>
            </w:r>
            <w:r w:rsidRPr="00B05ADB">
              <w:t>, пос</w:t>
            </w:r>
            <w:r>
              <w:t xml:space="preserve">вященных актуальным вопросам </w:t>
            </w:r>
            <w:r w:rsidRPr="00B05ADB">
              <w:t xml:space="preserve"> </w:t>
            </w:r>
            <w:r>
              <w:t xml:space="preserve">сохранения и развития культуры, истории, языков, фольклора народов РФ  и другим отраслям науки,  Фондами, обеспечивающими </w:t>
            </w:r>
            <w:proofErr w:type="spellStart"/>
            <w:r>
              <w:t>г</w:t>
            </w:r>
            <w:r w:rsidRPr="00B05ADB">
              <w:t>рантовую</w:t>
            </w:r>
            <w:proofErr w:type="spellEnd"/>
            <w:r w:rsidRPr="00B05ADB">
              <w:t xml:space="preserve"> поддержку</w:t>
            </w:r>
            <w:r>
              <w:t xml:space="preserve"> (РФФИ, Фонд Президентских грантов и других организаций).</w:t>
            </w:r>
          </w:p>
          <w:p w:rsidR="004B6D97" w:rsidRPr="0028155E" w:rsidRDefault="004B6D97" w:rsidP="00CC6B2B">
            <w:pPr>
              <w:jc w:val="right"/>
              <w:rPr>
                <w:b/>
              </w:rPr>
            </w:pPr>
          </w:p>
          <w:p w:rsidR="004B6D97" w:rsidRPr="0028155E" w:rsidRDefault="004B6D97" w:rsidP="00CC6B2B">
            <w:pPr>
              <w:jc w:val="right"/>
              <w:rPr>
                <w:b/>
              </w:rPr>
            </w:pPr>
          </w:p>
          <w:p w:rsidR="004B6D97" w:rsidRPr="0028155E" w:rsidRDefault="004B6D97" w:rsidP="00CC6B2B">
            <w:pPr>
              <w:jc w:val="right"/>
              <w:rPr>
                <w:b/>
              </w:rPr>
            </w:pPr>
          </w:p>
        </w:tc>
      </w:tr>
    </w:tbl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/>
    <w:p w:rsidR="004B6D97" w:rsidRDefault="004B6D97" w:rsidP="004B6D97">
      <w:pPr>
        <w:rPr>
          <w:b/>
          <w:sz w:val="27"/>
          <w:szCs w:val="27"/>
        </w:rPr>
      </w:pPr>
    </w:p>
    <w:p w:rsidR="00441C0E" w:rsidRDefault="00441C0E"/>
    <w:sectPr w:rsidR="004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094B"/>
    <w:multiLevelType w:val="hybridMultilevel"/>
    <w:tmpl w:val="EA988AF8"/>
    <w:lvl w:ilvl="0" w:tplc="B9601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BA"/>
    <w:rsid w:val="00441C0E"/>
    <w:rsid w:val="00490BBA"/>
    <w:rsid w:val="004B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9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9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1q2w3e</dc:creator>
  <cp:keywords/>
  <dc:description/>
  <cp:lastModifiedBy>1q2w3e</cp:lastModifiedBy>
  <cp:revision>2</cp:revision>
  <dcterms:created xsi:type="dcterms:W3CDTF">2022-01-19T12:12:00Z</dcterms:created>
  <dcterms:modified xsi:type="dcterms:W3CDTF">2022-01-19T12:12:00Z</dcterms:modified>
</cp:coreProperties>
</file>